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F17057" w14:textId="77777777" w:rsidR="00B01DB8" w:rsidRDefault="006F5C2A">
      <w:pPr>
        <w:rPr>
          <w:u w:val="single"/>
        </w:rPr>
      </w:pPr>
      <w:r>
        <w:rPr>
          <w:noProof/>
        </w:rPr>
        <w:drawing>
          <wp:anchor distT="0" distB="0" distL="0" distR="0" simplePos="0" relativeHeight="251657728" behindDoc="1" locked="0" layoutInCell="1" allowOverlap="1" wp14:anchorId="41DFED86" wp14:editId="46A7F4A3">
            <wp:simplePos x="0" y="0"/>
            <wp:positionH relativeFrom="page">
              <wp:posOffset>194310</wp:posOffset>
            </wp:positionH>
            <wp:positionV relativeFrom="page">
              <wp:posOffset>114300</wp:posOffset>
            </wp:positionV>
            <wp:extent cx="6914515" cy="9942830"/>
            <wp:effectExtent l="0" t="0" r="0" b="0"/>
            <wp:wrapNone/>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4515" cy="9942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6FA1FC" w14:textId="77777777" w:rsidR="00B01DB8" w:rsidRDefault="00B01DB8"/>
    <w:p w14:paraId="5BCAB155" w14:textId="77777777" w:rsidR="00AA5EC4" w:rsidRDefault="00AA5EC4" w:rsidP="0025442C">
      <w:pPr>
        <w:rPr>
          <w:rFonts w:ascii="Arial" w:hAnsi="Arial" w:cs="Arial"/>
          <w:b/>
          <w:bCs/>
          <w:color w:val="000000"/>
          <w:sz w:val="32"/>
          <w:szCs w:val="32"/>
          <w:lang w:eastAsia="it-IT"/>
        </w:rPr>
      </w:pPr>
    </w:p>
    <w:p w14:paraId="3E67B626" w14:textId="77777777" w:rsidR="0025442C" w:rsidRDefault="0025442C" w:rsidP="0025442C">
      <w:pPr>
        <w:rPr>
          <w:rFonts w:ascii="Arial" w:hAnsi="Arial" w:cs="Arial"/>
          <w:b/>
          <w:bCs/>
          <w:color w:val="000000"/>
          <w:sz w:val="32"/>
          <w:szCs w:val="32"/>
          <w:lang w:eastAsia="it-IT"/>
        </w:rPr>
      </w:pPr>
    </w:p>
    <w:p w14:paraId="06EF2488" w14:textId="77777777" w:rsidR="0025442C" w:rsidRDefault="0025442C" w:rsidP="0025442C">
      <w:pPr>
        <w:rPr>
          <w:rFonts w:ascii="Arial" w:hAnsi="Arial" w:cs="Arial"/>
          <w:b/>
          <w:bCs/>
          <w:color w:val="000000"/>
          <w:sz w:val="32"/>
          <w:szCs w:val="32"/>
          <w:lang w:eastAsia="it-IT"/>
        </w:rPr>
      </w:pPr>
    </w:p>
    <w:p w14:paraId="37F5B522" w14:textId="77777777" w:rsidR="0025442C" w:rsidRDefault="0025442C" w:rsidP="0025442C">
      <w:pPr>
        <w:rPr>
          <w:rFonts w:ascii="Arial" w:hAnsi="Arial" w:cs="Arial"/>
          <w:b/>
          <w:bCs/>
          <w:sz w:val="28"/>
          <w:szCs w:val="28"/>
        </w:rPr>
      </w:pPr>
    </w:p>
    <w:p w14:paraId="071BCBBE" w14:textId="62AB2C2D" w:rsidR="009F7069" w:rsidRPr="00971A2C" w:rsidRDefault="00075D2C" w:rsidP="009F7069">
      <w:pPr>
        <w:jc w:val="center"/>
        <w:rPr>
          <w:rFonts w:ascii="Arial" w:hAnsi="Arial" w:cs="Arial"/>
          <w:b/>
          <w:bCs/>
          <w:sz w:val="28"/>
          <w:szCs w:val="28"/>
        </w:rPr>
      </w:pPr>
      <w:r w:rsidRPr="00971A2C">
        <w:rPr>
          <w:rFonts w:ascii="Arial" w:hAnsi="Arial" w:cs="Arial"/>
          <w:b/>
          <w:bCs/>
          <w:sz w:val="28"/>
          <w:szCs w:val="28"/>
        </w:rPr>
        <w:t>“</w:t>
      </w:r>
      <w:r w:rsidR="009F7069" w:rsidRPr="00971A2C">
        <w:rPr>
          <w:rFonts w:ascii="Arial" w:hAnsi="Arial" w:cs="Arial"/>
          <w:b/>
          <w:bCs/>
          <w:sz w:val="28"/>
          <w:szCs w:val="28"/>
        </w:rPr>
        <w:t>Pulifondali</w:t>
      </w:r>
      <w:r w:rsidRPr="00971A2C">
        <w:rPr>
          <w:rFonts w:ascii="Arial" w:hAnsi="Arial" w:cs="Arial"/>
          <w:b/>
          <w:bCs/>
          <w:sz w:val="28"/>
          <w:szCs w:val="28"/>
        </w:rPr>
        <w:t>” e “Pulispiagge”</w:t>
      </w:r>
      <w:r w:rsidR="009F7069" w:rsidRPr="00971A2C">
        <w:rPr>
          <w:rFonts w:ascii="Arial" w:hAnsi="Arial" w:cs="Arial"/>
          <w:b/>
          <w:bCs/>
          <w:sz w:val="28"/>
          <w:szCs w:val="28"/>
        </w:rPr>
        <w:t>, il mare ringrazia: 350 quintali di rifiuti recuperati</w:t>
      </w:r>
    </w:p>
    <w:p w14:paraId="5063F1DE" w14:textId="1E293484" w:rsidR="009F7069" w:rsidRPr="00971A2C" w:rsidRDefault="009F7069" w:rsidP="009F7069">
      <w:pPr>
        <w:jc w:val="center"/>
        <w:rPr>
          <w:rFonts w:ascii="Arial" w:hAnsi="Arial" w:cs="Arial"/>
          <w:b/>
          <w:bCs/>
          <w:sz w:val="28"/>
          <w:szCs w:val="28"/>
        </w:rPr>
      </w:pPr>
      <w:r w:rsidRPr="00971A2C">
        <w:rPr>
          <w:rFonts w:ascii="Arial" w:hAnsi="Arial" w:cs="Arial"/>
          <w:b/>
          <w:bCs/>
          <w:sz w:val="28"/>
          <w:szCs w:val="28"/>
        </w:rPr>
        <w:t xml:space="preserve">I </w:t>
      </w:r>
      <w:r w:rsidR="00075D2C" w:rsidRPr="00971A2C">
        <w:rPr>
          <w:rFonts w:ascii="Arial" w:hAnsi="Arial" w:cs="Arial"/>
          <w:b/>
          <w:bCs/>
          <w:sz w:val="28"/>
          <w:szCs w:val="28"/>
        </w:rPr>
        <w:t>tesserati</w:t>
      </w:r>
      <w:r w:rsidRPr="00971A2C">
        <w:rPr>
          <w:rFonts w:ascii="Arial" w:hAnsi="Arial" w:cs="Arial"/>
          <w:b/>
          <w:bCs/>
          <w:sz w:val="28"/>
          <w:szCs w:val="28"/>
        </w:rPr>
        <w:t xml:space="preserve"> della FIPSAS tra plastiche, ferro e lavatrici</w:t>
      </w:r>
    </w:p>
    <w:p w14:paraId="2542B42E" w14:textId="77777777" w:rsidR="009F7069" w:rsidRPr="00971A2C" w:rsidRDefault="009F7069" w:rsidP="0025442C">
      <w:pPr>
        <w:spacing w:line="276" w:lineRule="auto"/>
        <w:jc w:val="center"/>
        <w:rPr>
          <w:rFonts w:ascii="Arial" w:hAnsi="Arial" w:cs="Arial"/>
          <w:sz w:val="28"/>
          <w:szCs w:val="28"/>
        </w:rPr>
      </w:pPr>
    </w:p>
    <w:p w14:paraId="0B071D15" w14:textId="0A01F4CE" w:rsidR="009F7069" w:rsidRPr="00971A2C" w:rsidRDefault="009F7069" w:rsidP="0025442C">
      <w:pPr>
        <w:spacing w:line="276" w:lineRule="auto"/>
        <w:jc w:val="both"/>
        <w:rPr>
          <w:rFonts w:ascii="Arial" w:hAnsi="Arial" w:cs="Arial"/>
          <w:sz w:val="28"/>
          <w:szCs w:val="28"/>
        </w:rPr>
      </w:pPr>
      <w:r w:rsidRPr="00971A2C">
        <w:rPr>
          <w:rFonts w:ascii="Arial" w:hAnsi="Arial" w:cs="Arial"/>
          <w:sz w:val="28"/>
          <w:szCs w:val="28"/>
        </w:rPr>
        <w:t xml:space="preserve">Il successo di </w:t>
      </w:r>
      <w:r w:rsidR="00075D2C" w:rsidRPr="00971A2C">
        <w:rPr>
          <w:rFonts w:ascii="Arial" w:hAnsi="Arial" w:cs="Arial"/>
          <w:sz w:val="28"/>
          <w:szCs w:val="28"/>
        </w:rPr>
        <w:t>“</w:t>
      </w:r>
      <w:r w:rsidRPr="00971A2C">
        <w:rPr>
          <w:rFonts w:ascii="Arial" w:hAnsi="Arial" w:cs="Arial"/>
          <w:sz w:val="28"/>
          <w:szCs w:val="28"/>
        </w:rPr>
        <w:t>Pulifondali</w:t>
      </w:r>
      <w:r w:rsidR="00075D2C" w:rsidRPr="00971A2C">
        <w:rPr>
          <w:rFonts w:ascii="Arial" w:hAnsi="Arial" w:cs="Arial"/>
          <w:sz w:val="28"/>
          <w:szCs w:val="28"/>
        </w:rPr>
        <w:t>”</w:t>
      </w:r>
      <w:r w:rsidRPr="00971A2C">
        <w:rPr>
          <w:rFonts w:ascii="Arial" w:hAnsi="Arial" w:cs="Arial"/>
          <w:sz w:val="28"/>
          <w:szCs w:val="28"/>
        </w:rPr>
        <w:t xml:space="preserve"> e </w:t>
      </w:r>
      <w:r w:rsidR="00075D2C" w:rsidRPr="00971A2C">
        <w:rPr>
          <w:rFonts w:ascii="Arial" w:hAnsi="Arial" w:cs="Arial"/>
          <w:sz w:val="28"/>
          <w:szCs w:val="28"/>
        </w:rPr>
        <w:t>“</w:t>
      </w:r>
      <w:r w:rsidRPr="00971A2C">
        <w:rPr>
          <w:rFonts w:ascii="Arial" w:hAnsi="Arial" w:cs="Arial"/>
          <w:sz w:val="28"/>
          <w:szCs w:val="28"/>
        </w:rPr>
        <w:t>Pulispiagge</w:t>
      </w:r>
      <w:r w:rsidR="00075D2C" w:rsidRPr="00971A2C">
        <w:rPr>
          <w:rFonts w:ascii="Arial" w:hAnsi="Arial" w:cs="Arial"/>
          <w:sz w:val="28"/>
          <w:szCs w:val="28"/>
        </w:rPr>
        <w:t>”</w:t>
      </w:r>
      <w:r w:rsidRPr="00971A2C">
        <w:rPr>
          <w:rFonts w:ascii="Arial" w:hAnsi="Arial" w:cs="Arial"/>
          <w:sz w:val="28"/>
          <w:szCs w:val="28"/>
        </w:rPr>
        <w:t>, l’iniziativa realizzata dalla F</w:t>
      </w:r>
      <w:r w:rsidR="00075D2C" w:rsidRPr="00971A2C">
        <w:rPr>
          <w:rFonts w:ascii="Arial" w:hAnsi="Arial" w:cs="Arial"/>
          <w:sz w:val="28"/>
          <w:szCs w:val="28"/>
        </w:rPr>
        <w:t>IPSAS</w:t>
      </w:r>
      <w:r w:rsidRPr="00971A2C">
        <w:rPr>
          <w:rFonts w:ascii="Arial" w:hAnsi="Arial" w:cs="Arial"/>
          <w:sz w:val="28"/>
          <w:szCs w:val="28"/>
        </w:rPr>
        <w:t xml:space="preserve"> (Federazione Italiana Pesca Sportiva</w:t>
      </w:r>
      <w:r w:rsidR="00075D2C" w:rsidRPr="00971A2C">
        <w:rPr>
          <w:rFonts w:ascii="Arial" w:hAnsi="Arial" w:cs="Arial"/>
          <w:sz w:val="28"/>
          <w:szCs w:val="28"/>
        </w:rPr>
        <w:t xml:space="preserve">, </w:t>
      </w:r>
      <w:r w:rsidRPr="00971A2C">
        <w:rPr>
          <w:rFonts w:ascii="Arial" w:hAnsi="Arial" w:cs="Arial"/>
          <w:sz w:val="28"/>
          <w:szCs w:val="28"/>
        </w:rPr>
        <w:t>Attività Subacquee</w:t>
      </w:r>
      <w:r w:rsidR="00075D2C" w:rsidRPr="00971A2C">
        <w:rPr>
          <w:rFonts w:ascii="Arial" w:hAnsi="Arial" w:cs="Arial"/>
          <w:sz w:val="28"/>
          <w:szCs w:val="28"/>
        </w:rPr>
        <w:t xml:space="preserve"> e Nuoto Pinnato</w:t>
      </w:r>
      <w:r w:rsidRPr="00971A2C">
        <w:rPr>
          <w:rFonts w:ascii="Arial" w:hAnsi="Arial" w:cs="Arial"/>
          <w:sz w:val="28"/>
          <w:szCs w:val="28"/>
        </w:rPr>
        <w:t xml:space="preserve">), è certificato dagli oltre 350 quintali di rifiuti catturati sui fondali </w:t>
      </w:r>
      <w:r w:rsidR="00075D2C" w:rsidRPr="00971A2C">
        <w:rPr>
          <w:rFonts w:ascii="Arial" w:hAnsi="Arial" w:cs="Arial"/>
          <w:sz w:val="28"/>
          <w:szCs w:val="28"/>
        </w:rPr>
        <w:t xml:space="preserve">e sulle spiagge </w:t>
      </w:r>
      <w:r w:rsidRPr="00971A2C">
        <w:rPr>
          <w:rFonts w:ascii="Arial" w:hAnsi="Arial" w:cs="Arial"/>
          <w:sz w:val="28"/>
          <w:szCs w:val="28"/>
        </w:rPr>
        <w:t xml:space="preserve">di 40 diverse località italiane dai </w:t>
      </w:r>
      <w:r w:rsidR="00075D2C" w:rsidRPr="00971A2C">
        <w:rPr>
          <w:rFonts w:ascii="Arial" w:hAnsi="Arial" w:cs="Arial"/>
          <w:sz w:val="28"/>
          <w:szCs w:val="28"/>
        </w:rPr>
        <w:t>tesserati e da</w:t>
      </w:r>
      <w:r w:rsidR="00AC5998" w:rsidRPr="00971A2C">
        <w:rPr>
          <w:rFonts w:ascii="Arial" w:hAnsi="Arial" w:cs="Arial"/>
          <w:sz w:val="28"/>
          <w:szCs w:val="28"/>
        </w:rPr>
        <w:t>i</w:t>
      </w:r>
      <w:r w:rsidR="00075D2C" w:rsidRPr="00971A2C">
        <w:rPr>
          <w:rFonts w:ascii="Arial" w:hAnsi="Arial" w:cs="Arial"/>
          <w:sz w:val="28"/>
          <w:szCs w:val="28"/>
        </w:rPr>
        <w:t xml:space="preserve"> volontari</w:t>
      </w:r>
      <w:r w:rsidRPr="00971A2C">
        <w:rPr>
          <w:rFonts w:ascii="Arial" w:hAnsi="Arial" w:cs="Arial"/>
          <w:sz w:val="28"/>
          <w:szCs w:val="28"/>
        </w:rPr>
        <w:t xml:space="preserve"> impegnati in occasione della </w:t>
      </w:r>
      <w:r w:rsidR="00075D2C" w:rsidRPr="00971A2C">
        <w:rPr>
          <w:rFonts w:ascii="Arial" w:hAnsi="Arial" w:cs="Arial"/>
          <w:sz w:val="28"/>
          <w:szCs w:val="28"/>
        </w:rPr>
        <w:t>“</w:t>
      </w:r>
      <w:r w:rsidRPr="00971A2C">
        <w:rPr>
          <w:rFonts w:ascii="Arial" w:hAnsi="Arial" w:cs="Arial"/>
          <w:sz w:val="28"/>
          <w:szCs w:val="28"/>
        </w:rPr>
        <w:t>Giornata Mondiale dell’Ambiente</w:t>
      </w:r>
      <w:r w:rsidR="00075D2C" w:rsidRPr="00971A2C">
        <w:rPr>
          <w:rFonts w:ascii="Arial" w:hAnsi="Arial" w:cs="Arial"/>
          <w:sz w:val="28"/>
          <w:szCs w:val="28"/>
        </w:rPr>
        <w:t>”</w:t>
      </w:r>
      <w:r w:rsidRPr="00971A2C">
        <w:rPr>
          <w:rFonts w:ascii="Arial" w:hAnsi="Arial" w:cs="Arial"/>
          <w:sz w:val="28"/>
          <w:szCs w:val="28"/>
        </w:rPr>
        <w:t xml:space="preserve">. Con la </w:t>
      </w:r>
      <w:r w:rsidR="00075D2C" w:rsidRPr="00971A2C">
        <w:rPr>
          <w:rFonts w:ascii="Arial" w:hAnsi="Arial" w:cs="Arial"/>
          <w:sz w:val="28"/>
          <w:szCs w:val="28"/>
        </w:rPr>
        <w:t>c</w:t>
      </w:r>
      <w:r w:rsidRPr="00971A2C">
        <w:rPr>
          <w:rFonts w:ascii="Arial" w:hAnsi="Arial" w:cs="Arial"/>
          <w:sz w:val="28"/>
          <w:szCs w:val="28"/>
        </w:rPr>
        <w:t>ollaborazione del</w:t>
      </w:r>
      <w:r w:rsidR="00075D2C" w:rsidRPr="00971A2C">
        <w:rPr>
          <w:rFonts w:ascii="Arial" w:hAnsi="Arial" w:cs="Arial"/>
          <w:sz w:val="28"/>
          <w:szCs w:val="28"/>
        </w:rPr>
        <w:t xml:space="preserve"> Comando Generale del Corpo delle Capitanerie di Porto – </w:t>
      </w:r>
      <w:r w:rsidRPr="00971A2C">
        <w:rPr>
          <w:rFonts w:ascii="Arial" w:hAnsi="Arial" w:cs="Arial"/>
          <w:sz w:val="28"/>
          <w:szCs w:val="28"/>
        </w:rPr>
        <w:t xml:space="preserve">Guardia Costiera, </w:t>
      </w:r>
      <w:r w:rsidR="008C1092" w:rsidRPr="00971A2C">
        <w:rPr>
          <w:rFonts w:ascii="Arial" w:hAnsi="Arial" w:cs="Arial"/>
          <w:sz w:val="28"/>
          <w:szCs w:val="28"/>
        </w:rPr>
        <w:t xml:space="preserve">della </w:t>
      </w:r>
      <w:r w:rsidRPr="00971A2C">
        <w:rPr>
          <w:rFonts w:ascii="Arial" w:hAnsi="Arial" w:cs="Arial"/>
          <w:sz w:val="28"/>
          <w:szCs w:val="28"/>
        </w:rPr>
        <w:t>Rai</w:t>
      </w:r>
      <w:r w:rsidR="008C1092" w:rsidRPr="00971A2C">
        <w:rPr>
          <w:rFonts w:ascii="Arial" w:hAnsi="Arial" w:cs="Arial"/>
          <w:sz w:val="28"/>
          <w:szCs w:val="28"/>
        </w:rPr>
        <w:t xml:space="preserve">, del </w:t>
      </w:r>
      <w:r w:rsidRPr="00971A2C">
        <w:rPr>
          <w:rFonts w:ascii="Arial" w:hAnsi="Arial" w:cs="Arial"/>
          <w:sz w:val="28"/>
          <w:szCs w:val="28"/>
        </w:rPr>
        <w:t>Ministero dell’Ambiente</w:t>
      </w:r>
      <w:r w:rsidR="008C1092" w:rsidRPr="00971A2C">
        <w:rPr>
          <w:rFonts w:ascii="Arial" w:hAnsi="Arial" w:cs="Arial"/>
          <w:sz w:val="28"/>
          <w:szCs w:val="28"/>
        </w:rPr>
        <w:t xml:space="preserve"> e della Sicurezza Energetica e di Suzuki</w:t>
      </w:r>
      <w:r w:rsidRPr="00971A2C">
        <w:rPr>
          <w:rFonts w:ascii="Arial" w:hAnsi="Arial" w:cs="Arial"/>
          <w:sz w:val="28"/>
          <w:szCs w:val="28"/>
        </w:rPr>
        <w:t>, sono state salpate reti fantasma (Amalfi e Conca dei Marini</w:t>
      </w:r>
      <w:r w:rsidR="008C1092" w:rsidRPr="00971A2C">
        <w:rPr>
          <w:rFonts w:ascii="Arial" w:hAnsi="Arial" w:cs="Arial"/>
          <w:sz w:val="28"/>
          <w:szCs w:val="28"/>
        </w:rPr>
        <w:t xml:space="preserve"> –</w:t>
      </w:r>
      <w:r w:rsidRPr="00971A2C">
        <w:rPr>
          <w:rFonts w:ascii="Arial" w:hAnsi="Arial" w:cs="Arial"/>
          <w:sz w:val="28"/>
          <w:szCs w:val="28"/>
        </w:rPr>
        <w:t xml:space="preserve"> S</w:t>
      </w:r>
      <w:r w:rsidR="008C1092" w:rsidRPr="00971A2C">
        <w:rPr>
          <w:rFonts w:ascii="Arial" w:hAnsi="Arial" w:cs="Arial"/>
          <w:sz w:val="28"/>
          <w:szCs w:val="28"/>
        </w:rPr>
        <w:t>A</w:t>
      </w:r>
      <w:r w:rsidRPr="00971A2C">
        <w:rPr>
          <w:rFonts w:ascii="Arial" w:hAnsi="Arial" w:cs="Arial"/>
          <w:sz w:val="28"/>
          <w:szCs w:val="28"/>
        </w:rPr>
        <w:t xml:space="preserve">), lavatrici, vecchie macchine da cucire, scafi affondati, motori marini e plastica. Proprio quest’ultima è la triste regina di </w:t>
      </w:r>
      <w:r w:rsidR="008C1092" w:rsidRPr="00971A2C">
        <w:rPr>
          <w:rFonts w:ascii="Arial" w:hAnsi="Arial" w:cs="Arial"/>
          <w:sz w:val="28"/>
          <w:szCs w:val="28"/>
        </w:rPr>
        <w:t>“</w:t>
      </w:r>
      <w:r w:rsidRPr="00971A2C">
        <w:rPr>
          <w:rFonts w:ascii="Arial" w:hAnsi="Arial" w:cs="Arial"/>
          <w:sz w:val="28"/>
          <w:szCs w:val="28"/>
        </w:rPr>
        <w:t>Pulifondali</w:t>
      </w:r>
      <w:r w:rsidR="008C1092" w:rsidRPr="00971A2C">
        <w:rPr>
          <w:rFonts w:ascii="Arial" w:hAnsi="Arial" w:cs="Arial"/>
          <w:sz w:val="28"/>
          <w:szCs w:val="28"/>
        </w:rPr>
        <w:t>”</w:t>
      </w:r>
      <w:r w:rsidRPr="00971A2C">
        <w:rPr>
          <w:rFonts w:ascii="Arial" w:hAnsi="Arial" w:cs="Arial"/>
          <w:sz w:val="28"/>
          <w:szCs w:val="28"/>
        </w:rPr>
        <w:t xml:space="preserve"> e </w:t>
      </w:r>
      <w:r w:rsidR="008C1092" w:rsidRPr="00971A2C">
        <w:rPr>
          <w:rFonts w:ascii="Arial" w:hAnsi="Arial" w:cs="Arial"/>
          <w:sz w:val="28"/>
          <w:szCs w:val="28"/>
        </w:rPr>
        <w:t>“</w:t>
      </w:r>
      <w:r w:rsidRPr="00971A2C">
        <w:rPr>
          <w:rFonts w:ascii="Arial" w:hAnsi="Arial" w:cs="Arial"/>
          <w:sz w:val="28"/>
          <w:szCs w:val="28"/>
        </w:rPr>
        <w:t>Pulispiagge</w:t>
      </w:r>
      <w:r w:rsidR="008C1092" w:rsidRPr="00971A2C">
        <w:rPr>
          <w:rFonts w:ascii="Arial" w:hAnsi="Arial" w:cs="Arial"/>
          <w:sz w:val="28"/>
          <w:szCs w:val="28"/>
        </w:rPr>
        <w:t>”</w:t>
      </w:r>
      <w:r w:rsidRPr="00971A2C">
        <w:rPr>
          <w:rFonts w:ascii="Arial" w:hAnsi="Arial" w:cs="Arial"/>
          <w:sz w:val="28"/>
          <w:szCs w:val="28"/>
        </w:rPr>
        <w:t xml:space="preserve">, il trait d’union che ha legato nord a sud, isole comprese. </w:t>
      </w:r>
    </w:p>
    <w:p w14:paraId="4814D057" w14:textId="2C31D1C5" w:rsidR="0025442C" w:rsidRDefault="009F7069" w:rsidP="0025442C">
      <w:pPr>
        <w:spacing w:line="276" w:lineRule="auto"/>
        <w:jc w:val="both"/>
        <w:rPr>
          <w:rFonts w:ascii="Arial" w:hAnsi="Arial" w:cs="Arial"/>
          <w:sz w:val="28"/>
          <w:szCs w:val="28"/>
        </w:rPr>
      </w:pPr>
      <w:r w:rsidRPr="00971A2C">
        <w:rPr>
          <w:rFonts w:ascii="Arial" w:hAnsi="Arial" w:cs="Arial"/>
          <w:sz w:val="28"/>
          <w:szCs w:val="28"/>
        </w:rPr>
        <w:t>“</w:t>
      </w:r>
      <w:r w:rsidRPr="00971A2C">
        <w:rPr>
          <w:rFonts w:ascii="Arial" w:hAnsi="Arial" w:cs="Arial"/>
          <w:i/>
          <w:iCs/>
          <w:sz w:val="28"/>
          <w:szCs w:val="28"/>
        </w:rPr>
        <w:t>Ogni anno</w:t>
      </w:r>
      <w:r w:rsidRPr="00971A2C">
        <w:rPr>
          <w:rFonts w:ascii="Arial" w:hAnsi="Arial" w:cs="Arial"/>
          <w:sz w:val="28"/>
          <w:szCs w:val="28"/>
        </w:rPr>
        <w:t xml:space="preserve"> – ha spiegato il </w:t>
      </w:r>
      <w:r w:rsidR="008C1092" w:rsidRPr="00971A2C">
        <w:rPr>
          <w:rFonts w:ascii="Arial" w:hAnsi="Arial" w:cs="Arial"/>
          <w:sz w:val="28"/>
          <w:szCs w:val="28"/>
        </w:rPr>
        <w:t>P</w:t>
      </w:r>
      <w:r w:rsidRPr="00971A2C">
        <w:rPr>
          <w:rFonts w:ascii="Arial" w:hAnsi="Arial" w:cs="Arial"/>
          <w:sz w:val="28"/>
          <w:szCs w:val="28"/>
        </w:rPr>
        <w:t xml:space="preserve">rof. Ugo Claudio Matteoli, </w:t>
      </w:r>
      <w:r w:rsidR="008C1092" w:rsidRPr="00971A2C">
        <w:rPr>
          <w:rFonts w:ascii="Arial" w:hAnsi="Arial" w:cs="Arial"/>
          <w:sz w:val="28"/>
          <w:szCs w:val="28"/>
        </w:rPr>
        <w:t>P</w:t>
      </w:r>
      <w:r w:rsidRPr="00971A2C">
        <w:rPr>
          <w:rFonts w:ascii="Arial" w:hAnsi="Arial" w:cs="Arial"/>
          <w:sz w:val="28"/>
          <w:szCs w:val="28"/>
        </w:rPr>
        <w:t>residente della F</w:t>
      </w:r>
      <w:r w:rsidR="008C1092" w:rsidRPr="00971A2C">
        <w:rPr>
          <w:rFonts w:ascii="Arial" w:hAnsi="Arial" w:cs="Arial"/>
          <w:sz w:val="28"/>
          <w:szCs w:val="28"/>
        </w:rPr>
        <w:t>IPSAS</w:t>
      </w:r>
      <w:r w:rsidRPr="00971A2C">
        <w:rPr>
          <w:rFonts w:ascii="Arial" w:hAnsi="Arial" w:cs="Arial"/>
          <w:sz w:val="28"/>
          <w:szCs w:val="28"/>
        </w:rPr>
        <w:t xml:space="preserve"> – </w:t>
      </w:r>
      <w:r w:rsidRPr="00971A2C">
        <w:rPr>
          <w:rFonts w:ascii="Arial" w:hAnsi="Arial" w:cs="Arial"/>
          <w:i/>
          <w:iCs/>
          <w:sz w:val="28"/>
          <w:szCs w:val="28"/>
        </w:rPr>
        <w:t xml:space="preserve">chiediamo ai nostri tesserati di </w:t>
      </w:r>
      <w:r w:rsidR="008C1092" w:rsidRPr="00971A2C">
        <w:rPr>
          <w:rFonts w:ascii="Arial" w:hAnsi="Arial" w:cs="Arial"/>
          <w:i/>
          <w:iCs/>
          <w:sz w:val="28"/>
          <w:szCs w:val="28"/>
        </w:rPr>
        <w:t>“</w:t>
      </w:r>
      <w:r w:rsidRPr="00971A2C">
        <w:rPr>
          <w:rFonts w:ascii="Arial" w:hAnsi="Arial" w:cs="Arial"/>
          <w:i/>
          <w:iCs/>
          <w:sz w:val="28"/>
          <w:szCs w:val="28"/>
        </w:rPr>
        <w:t>regalarci</w:t>
      </w:r>
      <w:r w:rsidR="008C1092" w:rsidRPr="00971A2C">
        <w:rPr>
          <w:rFonts w:ascii="Arial" w:hAnsi="Arial" w:cs="Arial"/>
          <w:i/>
          <w:iCs/>
          <w:sz w:val="28"/>
          <w:szCs w:val="28"/>
        </w:rPr>
        <w:t>”</w:t>
      </w:r>
      <w:r w:rsidRPr="00971A2C">
        <w:rPr>
          <w:rFonts w:ascii="Arial" w:hAnsi="Arial" w:cs="Arial"/>
          <w:i/>
          <w:iCs/>
          <w:sz w:val="28"/>
          <w:szCs w:val="28"/>
        </w:rPr>
        <w:t xml:space="preserve"> una giornata per l’ambiente. Rispetto alla stagione passata, questa volta le località che hanno voluto esser</w:t>
      </w:r>
      <w:r w:rsidR="002451A7" w:rsidRPr="00971A2C">
        <w:rPr>
          <w:rFonts w:ascii="Arial" w:hAnsi="Arial" w:cs="Arial"/>
          <w:i/>
          <w:iCs/>
          <w:sz w:val="28"/>
          <w:szCs w:val="28"/>
        </w:rPr>
        <w:t>e</w:t>
      </w:r>
      <w:r w:rsidR="006849AA" w:rsidRPr="00971A2C">
        <w:rPr>
          <w:rFonts w:ascii="Arial" w:hAnsi="Arial" w:cs="Arial"/>
          <w:i/>
          <w:iCs/>
          <w:sz w:val="28"/>
          <w:szCs w:val="28"/>
        </w:rPr>
        <w:t xml:space="preserve"> p</w:t>
      </w:r>
      <w:r w:rsidRPr="00971A2C">
        <w:rPr>
          <w:rFonts w:ascii="Arial" w:hAnsi="Arial" w:cs="Arial"/>
          <w:i/>
          <w:iCs/>
          <w:sz w:val="28"/>
          <w:szCs w:val="28"/>
        </w:rPr>
        <w:t>resenti sono raddoppiate. Un segnale bellissimo che ci dà la forza di continuare in un percorso necessario per le generazioni che verranno</w:t>
      </w:r>
      <w:r w:rsidR="008C1092" w:rsidRPr="00971A2C">
        <w:rPr>
          <w:rFonts w:ascii="Arial" w:hAnsi="Arial" w:cs="Arial"/>
          <w:sz w:val="28"/>
          <w:szCs w:val="28"/>
        </w:rPr>
        <w:t>.”</w:t>
      </w:r>
    </w:p>
    <w:p w14:paraId="7432A471" w14:textId="77777777" w:rsidR="0025442C" w:rsidRDefault="003074E1" w:rsidP="0025442C">
      <w:pPr>
        <w:spacing w:line="276" w:lineRule="auto"/>
        <w:jc w:val="both"/>
        <w:rPr>
          <w:rFonts w:ascii="Arial" w:hAnsi="Arial" w:cs="Arial"/>
          <w:sz w:val="28"/>
          <w:szCs w:val="28"/>
          <w:shd w:val="clear" w:color="auto" w:fill="FFFFFF"/>
        </w:rPr>
      </w:pPr>
      <w:r>
        <w:rPr>
          <w:rFonts w:ascii="Arial" w:hAnsi="Arial" w:cs="Arial"/>
          <w:sz w:val="28"/>
          <w:szCs w:val="28"/>
          <w:shd w:val="clear" w:color="auto" w:fill="FFFFFF"/>
        </w:rPr>
        <w:t xml:space="preserve">Le località che hanno aderito a “Pulifondali” e “Pulispiagge” 2024 sono: </w:t>
      </w:r>
    </w:p>
    <w:p w14:paraId="5EC34354" w14:textId="77777777" w:rsidR="0025442C" w:rsidRDefault="0025442C" w:rsidP="0025442C">
      <w:pPr>
        <w:spacing w:line="276" w:lineRule="auto"/>
        <w:jc w:val="both"/>
        <w:rPr>
          <w:rFonts w:ascii="Arial" w:hAnsi="Arial" w:cs="Arial"/>
          <w:sz w:val="28"/>
          <w:szCs w:val="28"/>
          <w:shd w:val="clear" w:color="auto" w:fill="FFFFFF"/>
        </w:rPr>
      </w:pPr>
    </w:p>
    <w:p w14:paraId="6BBE4540" w14:textId="55DB7278" w:rsidR="003E0A08" w:rsidRPr="0025442C" w:rsidRDefault="003074E1" w:rsidP="0025442C">
      <w:pPr>
        <w:spacing w:line="276" w:lineRule="auto"/>
        <w:jc w:val="both"/>
        <w:rPr>
          <w:rFonts w:ascii="Arial" w:hAnsi="Arial" w:cs="Arial"/>
          <w:sz w:val="28"/>
          <w:szCs w:val="28"/>
          <w:shd w:val="clear" w:color="auto" w:fill="FFFFFF"/>
        </w:rPr>
      </w:pPr>
      <w:r>
        <w:rPr>
          <w:rFonts w:ascii="Arial" w:hAnsi="Arial" w:cs="Arial"/>
          <w:sz w:val="28"/>
          <w:szCs w:val="28"/>
        </w:rPr>
        <w:t>Alassio (SV), Amalfi (SA), Ancona, Barcola (TS), Bergeggi (SV), Calatabiano (CT), Castiglione della Pescaia (GR), Catanzaro Lido, Civitavecchia (RM), Conca dei Marini (SA), Follonica (GR), Forio d’Ischia (NA), Genova, Giulianova (TE), Isola di Capo Rizzuto (KR), La Spezia, Latina, Manfredonia (FG), Marina Palmense (FM), Massa Carrara, Messina, Metaponto Lido (MT), Ortona (CH), Ostia (RM), Pesaro, Piedimonte Etneo (CT), Porto Cesareo (LE), Porto Corallo (SU), Portopalo di Capo Passero (SR), Pozzuoli (NA), Reggio Calabria, Rimini, Riva del Garda (TN), Salerno, San Felice Circeo (LT), San Vito Chietino (CH), Sant’Angelo di Serrara Fontana (NA), Siracusa, Venezia e Verbania.</w:t>
      </w:r>
    </w:p>
    <w:p w14:paraId="456153FD" w14:textId="77777777" w:rsidR="00CA54D6" w:rsidRDefault="00000000" w:rsidP="004F5B5B">
      <w:pPr>
        <w:shd w:val="clear" w:color="auto" w:fill="FFFFFF"/>
        <w:suppressAutoHyphens w:val="0"/>
        <w:spacing w:before="450" w:after="450"/>
        <w:jc w:val="center"/>
        <w:rPr>
          <w:rFonts w:ascii="Arial" w:hAnsi="Arial" w:cs="Arial"/>
          <w:b/>
          <w:bCs/>
          <w:sz w:val="28"/>
          <w:szCs w:val="28"/>
        </w:rPr>
      </w:pPr>
      <w:hyperlink r:id="rId8" w:history="1">
        <w:r w:rsidR="007B37C0" w:rsidRPr="006848CB">
          <w:rPr>
            <w:rStyle w:val="Collegamentoipertestuale"/>
            <w:rFonts w:ascii="Arial" w:hAnsi="Arial" w:cs="Arial"/>
            <w:sz w:val="28"/>
            <w:szCs w:val="28"/>
          </w:rPr>
          <w:t>www.fipsas.it</w:t>
        </w:r>
      </w:hyperlink>
    </w:p>
    <w:sectPr w:rsidR="00CA54D6" w:rsidSect="002E14B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D043" w14:textId="77777777" w:rsidR="0041321F" w:rsidRDefault="0041321F" w:rsidP="00194D7A">
      <w:r>
        <w:separator/>
      </w:r>
    </w:p>
  </w:endnote>
  <w:endnote w:type="continuationSeparator" w:id="0">
    <w:p w14:paraId="682E0C36" w14:textId="77777777" w:rsidR="0041321F" w:rsidRDefault="0041321F" w:rsidP="0019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8058" w14:textId="77777777" w:rsidR="00194D7A" w:rsidRDefault="00194D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95DF" w14:textId="77777777" w:rsidR="00194D7A" w:rsidRDefault="00194D7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E55C7" w14:textId="77777777" w:rsidR="00194D7A" w:rsidRDefault="00194D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1DF84" w14:textId="77777777" w:rsidR="0041321F" w:rsidRDefault="0041321F" w:rsidP="00194D7A">
      <w:r>
        <w:separator/>
      </w:r>
    </w:p>
  </w:footnote>
  <w:footnote w:type="continuationSeparator" w:id="0">
    <w:p w14:paraId="62300A43" w14:textId="77777777" w:rsidR="0041321F" w:rsidRDefault="0041321F" w:rsidP="0019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B0D1" w14:textId="77777777" w:rsidR="00194D7A" w:rsidRDefault="00194D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6C9E" w14:textId="77777777" w:rsidR="00194D7A" w:rsidRDefault="00194D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E43D" w14:textId="77777777" w:rsidR="00194D7A" w:rsidRDefault="00194D7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A5"/>
    <w:rsid w:val="00003DF7"/>
    <w:rsid w:val="000062D4"/>
    <w:rsid w:val="00017081"/>
    <w:rsid w:val="00020A15"/>
    <w:rsid w:val="00023523"/>
    <w:rsid w:val="00024E88"/>
    <w:rsid w:val="00026BAE"/>
    <w:rsid w:val="00035E05"/>
    <w:rsid w:val="0005070A"/>
    <w:rsid w:val="00055068"/>
    <w:rsid w:val="00056A9F"/>
    <w:rsid w:val="000603F2"/>
    <w:rsid w:val="00064141"/>
    <w:rsid w:val="0007118C"/>
    <w:rsid w:val="0007344F"/>
    <w:rsid w:val="00075BD0"/>
    <w:rsid w:val="00075D2C"/>
    <w:rsid w:val="00076C8F"/>
    <w:rsid w:val="00084DCF"/>
    <w:rsid w:val="00086A58"/>
    <w:rsid w:val="000877F5"/>
    <w:rsid w:val="000945DD"/>
    <w:rsid w:val="00096392"/>
    <w:rsid w:val="0009669B"/>
    <w:rsid w:val="000A5AC9"/>
    <w:rsid w:val="000A711E"/>
    <w:rsid w:val="000B5777"/>
    <w:rsid w:val="000C1BCE"/>
    <w:rsid w:val="000C29CA"/>
    <w:rsid w:val="000D541F"/>
    <w:rsid w:val="000F0B1A"/>
    <w:rsid w:val="000F5278"/>
    <w:rsid w:val="000F553C"/>
    <w:rsid w:val="000F5799"/>
    <w:rsid w:val="000F5FE1"/>
    <w:rsid w:val="00107731"/>
    <w:rsid w:val="001106A5"/>
    <w:rsid w:val="00111E83"/>
    <w:rsid w:val="001166AC"/>
    <w:rsid w:val="00120F30"/>
    <w:rsid w:val="00130405"/>
    <w:rsid w:val="00130A7D"/>
    <w:rsid w:val="00150D47"/>
    <w:rsid w:val="00155F0A"/>
    <w:rsid w:val="00157E89"/>
    <w:rsid w:val="001618E4"/>
    <w:rsid w:val="00164B18"/>
    <w:rsid w:val="00167282"/>
    <w:rsid w:val="001677A2"/>
    <w:rsid w:val="001743AD"/>
    <w:rsid w:val="001754B2"/>
    <w:rsid w:val="00194373"/>
    <w:rsid w:val="00194D7A"/>
    <w:rsid w:val="001A1966"/>
    <w:rsid w:val="001A24D5"/>
    <w:rsid w:val="001D05C3"/>
    <w:rsid w:val="001D3D0D"/>
    <w:rsid w:val="001D55F3"/>
    <w:rsid w:val="001E2F9D"/>
    <w:rsid w:val="001F574D"/>
    <w:rsid w:val="002029FF"/>
    <w:rsid w:val="00205080"/>
    <w:rsid w:val="00205C70"/>
    <w:rsid w:val="00207165"/>
    <w:rsid w:val="00211D78"/>
    <w:rsid w:val="00211F0A"/>
    <w:rsid w:val="0021578A"/>
    <w:rsid w:val="0021608B"/>
    <w:rsid w:val="00234AFA"/>
    <w:rsid w:val="00241B91"/>
    <w:rsid w:val="00244132"/>
    <w:rsid w:val="002447CF"/>
    <w:rsid w:val="002451A7"/>
    <w:rsid w:val="002465F5"/>
    <w:rsid w:val="002518C2"/>
    <w:rsid w:val="0025442C"/>
    <w:rsid w:val="00264721"/>
    <w:rsid w:val="00280160"/>
    <w:rsid w:val="0028468D"/>
    <w:rsid w:val="002846AF"/>
    <w:rsid w:val="002846EC"/>
    <w:rsid w:val="00286096"/>
    <w:rsid w:val="00286D87"/>
    <w:rsid w:val="0029622F"/>
    <w:rsid w:val="002A0740"/>
    <w:rsid w:val="002B0FC9"/>
    <w:rsid w:val="002B7D0B"/>
    <w:rsid w:val="002C04F6"/>
    <w:rsid w:val="002C7EE4"/>
    <w:rsid w:val="002D75E7"/>
    <w:rsid w:val="002E14B1"/>
    <w:rsid w:val="002E2F55"/>
    <w:rsid w:val="003074E1"/>
    <w:rsid w:val="0032166B"/>
    <w:rsid w:val="003260CD"/>
    <w:rsid w:val="003261C4"/>
    <w:rsid w:val="00327B4D"/>
    <w:rsid w:val="003311CA"/>
    <w:rsid w:val="00331DE3"/>
    <w:rsid w:val="00340374"/>
    <w:rsid w:val="00347A06"/>
    <w:rsid w:val="00354CF7"/>
    <w:rsid w:val="003652F2"/>
    <w:rsid w:val="003679E8"/>
    <w:rsid w:val="00370C12"/>
    <w:rsid w:val="0037349C"/>
    <w:rsid w:val="00373E9F"/>
    <w:rsid w:val="0037560B"/>
    <w:rsid w:val="003812DC"/>
    <w:rsid w:val="00383530"/>
    <w:rsid w:val="00386410"/>
    <w:rsid w:val="00390335"/>
    <w:rsid w:val="00393698"/>
    <w:rsid w:val="00397EDF"/>
    <w:rsid w:val="003A152C"/>
    <w:rsid w:val="003A6B4F"/>
    <w:rsid w:val="003B6675"/>
    <w:rsid w:val="003C0D45"/>
    <w:rsid w:val="003C2A89"/>
    <w:rsid w:val="003C3318"/>
    <w:rsid w:val="003C463F"/>
    <w:rsid w:val="003C6DF6"/>
    <w:rsid w:val="003D436C"/>
    <w:rsid w:val="003E0A08"/>
    <w:rsid w:val="003E34A8"/>
    <w:rsid w:val="003F300A"/>
    <w:rsid w:val="003F3ABC"/>
    <w:rsid w:val="003F4FBA"/>
    <w:rsid w:val="004033F3"/>
    <w:rsid w:val="00407D2E"/>
    <w:rsid w:val="0041321F"/>
    <w:rsid w:val="004304E7"/>
    <w:rsid w:val="00433C5C"/>
    <w:rsid w:val="00434512"/>
    <w:rsid w:val="004379F5"/>
    <w:rsid w:val="004412F1"/>
    <w:rsid w:val="00451981"/>
    <w:rsid w:val="00452EEC"/>
    <w:rsid w:val="004779E0"/>
    <w:rsid w:val="004952FD"/>
    <w:rsid w:val="00496A93"/>
    <w:rsid w:val="004B225C"/>
    <w:rsid w:val="004B362F"/>
    <w:rsid w:val="004B393F"/>
    <w:rsid w:val="004B6D5E"/>
    <w:rsid w:val="004B6FDE"/>
    <w:rsid w:val="004B7841"/>
    <w:rsid w:val="004C1647"/>
    <w:rsid w:val="004C1E82"/>
    <w:rsid w:val="004C4572"/>
    <w:rsid w:val="004C5C81"/>
    <w:rsid w:val="004D2BF9"/>
    <w:rsid w:val="004E020F"/>
    <w:rsid w:val="004E52E3"/>
    <w:rsid w:val="004F5B5B"/>
    <w:rsid w:val="00501A29"/>
    <w:rsid w:val="00513557"/>
    <w:rsid w:val="0051388A"/>
    <w:rsid w:val="005141F4"/>
    <w:rsid w:val="00526715"/>
    <w:rsid w:val="00534F48"/>
    <w:rsid w:val="005378D5"/>
    <w:rsid w:val="00543285"/>
    <w:rsid w:val="00543AB6"/>
    <w:rsid w:val="00543C2C"/>
    <w:rsid w:val="00554120"/>
    <w:rsid w:val="00556174"/>
    <w:rsid w:val="00556700"/>
    <w:rsid w:val="00561354"/>
    <w:rsid w:val="0057065D"/>
    <w:rsid w:val="00570869"/>
    <w:rsid w:val="0058385A"/>
    <w:rsid w:val="00584661"/>
    <w:rsid w:val="00585C7B"/>
    <w:rsid w:val="00590FE9"/>
    <w:rsid w:val="005923AA"/>
    <w:rsid w:val="0059494E"/>
    <w:rsid w:val="005A429C"/>
    <w:rsid w:val="005A64AE"/>
    <w:rsid w:val="005B1FC5"/>
    <w:rsid w:val="005D1A63"/>
    <w:rsid w:val="005D2B11"/>
    <w:rsid w:val="005D3C54"/>
    <w:rsid w:val="005E1E97"/>
    <w:rsid w:val="005E502F"/>
    <w:rsid w:val="006079D8"/>
    <w:rsid w:val="00620810"/>
    <w:rsid w:val="00623ED3"/>
    <w:rsid w:val="00633106"/>
    <w:rsid w:val="0063313C"/>
    <w:rsid w:val="006362C1"/>
    <w:rsid w:val="0064708D"/>
    <w:rsid w:val="00647A2A"/>
    <w:rsid w:val="006560E3"/>
    <w:rsid w:val="0065791E"/>
    <w:rsid w:val="00660BC8"/>
    <w:rsid w:val="006658C6"/>
    <w:rsid w:val="0067205B"/>
    <w:rsid w:val="00675D83"/>
    <w:rsid w:val="00682493"/>
    <w:rsid w:val="006849AA"/>
    <w:rsid w:val="00695CE6"/>
    <w:rsid w:val="006A180E"/>
    <w:rsid w:val="006B0473"/>
    <w:rsid w:val="006B1BEA"/>
    <w:rsid w:val="006B3F6B"/>
    <w:rsid w:val="006C0348"/>
    <w:rsid w:val="006C0BF8"/>
    <w:rsid w:val="006C3249"/>
    <w:rsid w:val="006C68F3"/>
    <w:rsid w:val="006D335A"/>
    <w:rsid w:val="006D5F90"/>
    <w:rsid w:val="006D724F"/>
    <w:rsid w:val="006E2051"/>
    <w:rsid w:val="006E3D00"/>
    <w:rsid w:val="006E70FD"/>
    <w:rsid w:val="006E76D4"/>
    <w:rsid w:val="006F5C2A"/>
    <w:rsid w:val="006F656C"/>
    <w:rsid w:val="007002E4"/>
    <w:rsid w:val="007500E0"/>
    <w:rsid w:val="00754966"/>
    <w:rsid w:val="00754AE4"/>
    <w:rsid w:val="0075742E"/>
    <w:rsid w:val="007574D5"/>
    <w:rsid w:val="0076572B"/>
    <w:rsid w:val="00792D76"/>
    <w:rsid w:val="00793C1A"/>
    <w:rsid w:val="007A7823"/>
    <w:rsid w:val="007B15DE"/>
    <w:rsid w:val="007B2060"/>
    <w:rsid w:val="007B37C0"/>
    <w:rsid w:val="007B3CBC"/>
    <w:rsid w:val="007B4EE6"/>
    <w:rsid w:val="007B59A6"/>
    <w:rsid w:val="007C32E6"/>
    <w:rsid w:val="007E2102"/>
    <w:rsid w:val="0081189D"/>
    <w:rsid w:val="00812D4C"/>
    <w:rsid w:val="00815DD3"/>
    <w:rsid w:val="0082430C"/>
    <w:rsid w:val="00824C4F"/>
    <w:rsid w:val="00831E37"/>
    <w:rsid w:val="0083315B"/>
    <w:rsid w:val="00836F46"/>
    <w:rsid w:val="008772C7"/>
    <w:rsid w:val="00896B54"/>
    <w:rsid w:val="008B3881"/>
    <w:rsid w:val="008C1092"/>
    <w:rsid w:val="008C7094"/>
    <w:rsid w:val="008C7FBA"/>
    <w:rsid w:val="008D33A7"/>
    <w:rsid w:val="008E0A45"/>
    <w:rsid w:val="008E395C"/>
    <w:rsid w:val="008E53F9"/>
    <w:rsid w:val="008F2D75"/>
    <w:rsid w:val="00901261"/>
    <w:rsid w:val="009035F2"/>
    <w:rsid w:val="009040E8"/>
    <w:rsid w:val="00911587"/>
    <w:rsid w:val="00917FB1"/>
    <w:rsid w:val="00920837"/>
    <w:rsid w:val="00920BB0"/>
    <w:rsid w:val="00925C74"/>
    <w:rsid w:val="009262C0"/>
    <w:rsid w:val="00927C06"/>
    <w:rsid w:val="009363AB"/>
    <w:rsid w:val="009366CB"/>
    <w:rsid w:val="00940824"/>
    <w:rsid w:val="00946AB9"/>
    <w:rsid w:val="00947A81"/>
    <w:rsid w:val="009528E2"/>
    <w:rsid w:val="00961DBF"/>
    <w:rsid w:val="00963A49"/>
    <w:rsid w:val="00971A2C"/>
    <w:rsid w:val="00972F22"/>
    <w:rsid w:val="0098425E"/>
    <w:rsid w:val="00984541"/>
    <w:rsid w:val="009946B5"/>
    <w:rsid w:val="009A7CDF"/>
    <w:rsid w:val="009A7F54"/>
    <w:rsid w:val="009B6577"/>
    <w:rsid w:val="009C25EC"/>
    <w:rsid w:val="009C3075"/>
    <w:rsid w:val="009D1DB5"/>
    <w:rsid w:val="009D425D"/>
    <w:rsid w:val="009E3233"/>
    <w:rsid w:val="009F4C92"/>
    <w:rsid w:val="009F6348"/>
    <w:rsid w:val="009F7069"/>
    <w:rsid w:val="00A02ED6"/>
    <w:rsid w:val="00A0343B"/>
    <w:rsid w:val="00A049B4"/>
    <w:rsid w:val="00A051B8"/>
    <w:rsid w:val="00A06037"/>
    <w:rsid w:val="00A21D63"/>
    <w:rsid w:val="00A2204D"/>
    <w:rsid w:val="00A25F38"/>
    <w:rsid w:val="00A363DE"/>
    <w:rsid w:val="00A36573"/>
    <w:rsid w:val="00A460F4"/>
    <w:rsid w:val="00A53770"/>
    <w:rsid w:val="00A659AD"/>
    <w:rsid w:val="00A7355E"/>
    <w:rsid w:val="00A75688"/>
    <w:rsid w:val="00A87986"/>
    <w:rsid w:val="00A909A8"/>
    <w:rsid w:val="00A90B26"/>
    <w:rsid w:val="00A9715C"/>
    <w:rsid w:val="00AA2FF6"/>
    <w:rsid w:val="00AA4476"/>
    <w:rsid w:val="00AA4754"/>
    <w:rsid w:val="00AA4909"/>
    <w:rsid w:val="00AA5EC4"/>
    <w:rsid w:val="00AB4877"/>
    <w:rsid w:val="00AC1FF9"/>
    <w:rsid w:val="00AC5998"/>
    <w:rsid w:val="00AD249D"/>
    <w:rsid w:val="00AD74F8"/>
    <w:rsid w:val="00AD7798"/>
    <w:rsid w:val="00AF3496"/>
    <w:rsid w:val="00B01DB8"/>
    <w:rsid w:val="00B07AC3"/>
    <w:rsid w:val="00B1061C"/>
    <w:rsid w:val="00B15308"/>
    <w:rsid w:val="00B1694A"/>
    <w:rsid w:val="00B26731"/>
    <w:rsid w:val="00B27F5D"/>
    <w:rsid w:val="00B47E9C"/>
    <w:rsid w:val="00B57264"/>
    <w:rsid w:val="00B6204A"/>
    <w:rsid w:val="00B64814"/>
    <w:rsid w:val="00B70681"/>
    <w:rsid w:val="00B711F9"/>
    <w:rsid w:val="00B84E0F"/>
    <w:rsid w:val="00B852AF"/>
    <w:rsid w:val="00B947E1"/>
    <w:rsid w:val="00B96581"/>
    <w:rsid w:val="00B96E0B"/>
    <w:rsid w:val="00BA088C"/>
    <w:rsid w:val="00BA3FD1"/>
    <w:rsid w:val="00BA75C1"/>
    <w:rsid w:val="00BB406C"/>
    <w:rsid w:val="00BB4E13"/>
    <w:rsid w:val="00BC1148"/>
    <w:rsid w:val="00BC1B6D"/>
    <w:rsid w:val="00BC3167"/>
    <w:rsid w:val="00BC7EFF"/>
    <w:rsid w:val="00BE3237"/>
    <w:rsid w:val="00BE470D"/>
    <w:rsid w:val="00BE6D60"/>
    <w:rsid w:val="00BF3378"/>
    <w:rsid w:val="00BF4D08"/>
    <w:rsid w:val="00BF769E"/>
    <w:rsid w:val="00C03F22"/>
    <w:rsid w:val="00C44BC9"/>
    <w:rsid w:val="00C461A6"/>
    <w:rsid w:val="00C4638E"/>
    <w:rsid w:val="00C55CD5"/>
    <w:rsid w:val="00C621BA"/>
    <w:rsid w:val="00C6385D"/>
    <w:rsid w:val="00C77E3C"/>
    <w:rsid w:val="00C85B8E"/>
    <w:rsid w:val="00C86447"/>
    <w:rsid w:val="00C90D51"/>
    <w:rsid w:val="00C9314E"/>
    <w:rsid w:val="00CA21E2"/>
    <w:rsid w:val="00CA54D6"/>
    <w:rsid w:val="00CB1850"/>
    <w:rsid w:val="00CB1BC3"/>
    <w:rsid w:val="00CC2C3C"/>
    <w:rsid w:val="00CC3FB9"/>
    <w:rsid w:val="00CD344A"/>
    <w:rsid w:val="00CD4C52"/>
    <w:rsid w:val="00CF7D0B"/>
    <w:rsid w:val="00D01A97"/>
    <w:rsid w:val="00D12136"/>
    <w:rsid w:val="00D20CE7"/>
    <w:rsid w:val="00D22AA0"/>
    <w:rsid w:val="00D30CE5"/>
    <w:rsid w:val="00D33288"/>
    <w:rsid w:val="00D3441C"/>
    <w:rsid w:val="00D55575"/>
    <w:rsid w:val="00D5687E"/>
    <w:rsid w:val="00D602A8"/>
    <w:rsid w:val="00D66EB0"/>
    <w:rsid w:val="00D82160"/>
    <w:rsid w:val="00D82526"/>
    <w:rsid w:val="00DA18D0"/>
    <w:rsid w:val="00DA4D10"/>
    <w:rsid w:val="00DC362B"/>
    <w:rsid w:val="00DC4BBA"/>
    <w:rsid w:val="00DD6111"/>
    <w:rsid w:val="00DE0236"/>
    <w:rsid w:val="00DE2E9E"/>
    <w:rsid w:val="00DF695F"/>
    <w:rsid w:val="00E105ED"/>
    <w:rsid w:val="00E11380"/>
    <w:rsid w:val="00E16227"/>
    <w:rsid w:val="00E17A9E"/>
    <w:rsid w:val="00E2341E"/>
    <w:rsid w:val="00E254F2"/>
    <w:rsid w:val="00E378E0"/>
    <w:rsid w:val="00E44C80"/>
    <w:rsid w:val="00E46BEC"/>
    <w:rsid w:val="00E524BC"/>
    <w:rsid w:val="00E605B0"/>
    <w:rsid w:val="00E73295"/>
    <w:rsid w:val="00E745BB"/>
    <w:rsid w:val="00E766C6"/>
    <w:rsid w:val="00E83E4F"/>
    <w:rsid w:val="00E86356"/>
    <w:rsid w:val="00E86638"/>
    <w:rsid w:val="00E93D51"/>
    <w:rsid w:val="00EA3DCC"/>
    <w:rsid w:val="00EA7414"/>
    <w:rsid w:val="00EB01B1"/>
    <w:rsid w:val="00EB3D8F"/>
    <w:rsid w:val="00EB4E72"/>
    <w:rsid w:val="00ED3DC0"/>
    <w:rsid w:val="00ED5D37"/>
    <w:rsid w:val="00EE07AD"/>
    <w:rsid w:val="00EE3FA0"/>
    <w:rsid w:val="00EE4BA4"/>
    <w:rsid w:val="00EE4E28"/>
    <w:rsid w:val="00EF2353"/>
    <w:rsid w:val="00EF3DB3"/>
    <w:rsid w:val="00EF4063"/>
    <w:rsid w:val="00EF62F4"/>
    <w:rsid w:val="00EF75CC"/>
    <w:rsid w:val="00F01EB7"/>
    <w:rsid w:val="00F03F2C"/>
    <w:rsid w:val="00F06F81"/>
    <w:rsid w:val="00F215E4"/>
    <w:rsid w:val="00F23F6A"/>
    <w:rsid w:val="00F24F36"/>
    <w:rsid w:val="00F30890"/>
    <w:rsid w:val="00F34B90"/>
    <w:rsid w:val="00F40F3D"/>
    <w:rsid w:val="00F4140A"/>
    <w:rsid w:val="00F47CB8"/>
    <w:rsid w:val="00F505F4"/>
    <w:rsid w:val="00F67133"/>
    <w:rsid w:val="00F74A27"/>
    <w:rsid w:val="00F82FBD"/>
    <w:rsid w:val="00F9300B"/>
    <w:rsid w:val="00F972DD"/>
    <w:rsid w:val="00FB55D7"/>
    <w:rsid w:val="00FC0AE7"/>
    <w:rsid w:val="00FC50EB"/>
    <w:rsid w:val="00FD16D8"/>
    <w:rsid w:val="00FD5983"/>
    <w:rsid w:val="00FD72C7"/>
    <w:rsid w:val="00FF227F"/>
    <w:rsid w:val="00FF5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4CC660"/>
  <w15:chartTrackingRefBased/>
  <w15:docId w15:val="{2B44DCBD-9289-774D-8820-6787366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ahoma" w:hAnsi="Tahoma" w:cs="Tahoma"/>
      <w:sz w:val="24"/>
      <w:szCs w:val="24"/>
      <w:lang w:eastAsia="ar-SA"/>
    </w:rPr>
  </w:style>
  <w:style w:type="paragraph" w:styleId="Titolo1">
    <w:name w:val="heading 1"/>
    <w:basedOn w:val="Normale"/>
    <w:next w:val="Normale"/>
    <w:link w:val="Titolo1Carattere"/>
    <w:uiPriority w:val="9"/>
    <w:qFormat/>
    <w:rsid w:val="001D55F3"/>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194D7A"/>
    <w:pPr>
      <w:keepNext/>
      <w:spacing w:before="240" w:after="60"/>
      <w:outlineLvl w:val="1"/>
    </w:pPr>
    <w:rPr>
      <w:rFonts w:ascii="Calibri Light" w:hAnsi="Calibri Light"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5">
    <w:name w:val="Car. predefinito paragrafo5"/>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4">
    <w:name w:val="Car. predefinito paragrafo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Carpredefinitoparagrafo3">
    <w:name w:val="Car. predefinito paragrafo3"/>
  </w:style>
  <w:style w:type="character" w:customStyle="1" w:styleId="WW8Num1z0">
    <w:name w:val="WW8Num1z0"/>
    <w:rPr>
      <w:rFonts w:ascii="Symbol" w:hAnsi="Symbol" w:cs="Symbol"/>
    </w:rPr>
  </w:style>
  <w:style w:type="character" w:customStyle="1" w:styleId="Carpredefinitoparagrafo2">
    <w:name w:val="Car. predefinito paragrafo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PreformattatoHTMLCarattere">
    <w:name w:val="Preformattato HTML Carattere"/>
    <w:rPr>
      <w:rFonts w:ascii="Courier New" w:hAnsi="Courier New" w:cs="Courier New"/>
      <w:kern w:val="1"/>
    </w:rPr>
  </w:style>
  <w:style w:type="character" w:customStyle="1" w:styleId="RientrocorpodeltestoCarattere">
    <w:name w:val="Rientro corpo del testo Carattere"/>
    <w:rPr>
      <w:rFonts w:ascii="Tahoma" w:hAnsi="Tahoma" w:cs="Tahoma"/>
      <w:sz w:val="24"/>
      <w:szCs w:val="24"/>
    </w:rPr>
  </w:style>
  <w:style w:type="paragraph" w:customStyle="1" w:styleId="Intestazione5">
    <w:name w:val="Intestazione5"/>
    <w:basedOn w:val="Normale"/>
    <w:next w:val="Corpotesto"/>
    <w:pPr>
      <w:keepNext/>
      <w:spacing w:before="240" w:after="120"/>
    </w:pPr>
    <w:rPr>
      <w:rFonts w:ascii="Arial" w:eastAsia="Arial Unicode MS"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5">
    <w:name w:val="Didascalia5"/>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4">
    <w:name w:val="Intestazione4"/>
    <w:basedOn w:val="Normale"/>
    <w:next w:val="Corpotesto"/>
    <w:pPr>
      <w:keepNext/>
      <w:spacing w:before="240" w:after="120"/>
    </w:pPr>
    <w:rPr>
      <w:rFonts w:ascii="Arial" w:eastAsia="Arial Unicode MS" w:hAnsi="Arial" w:cs="Mangal"/>
      <w:sz w:val="28"/>
      <w:szCs w:val="28"/>
    </w:rPr>
  </w:style>
  <w:style w:type="paragraph" w:customStyle="1" w:styleId="Didascalia4">
    <w:name w:val="Didascalia4"/>
    <w:basedOn w:val="Normale"/>
    <w:pPr>
      <w:suppressLineNumbers/>
      <w:spacing w:before="120" w:after="120"/>
    </w:pPr>
    <w:rPr>
      <w:rFonts w:cs="Mangal"/>
      <w:i/>
      <w:iCs/>
    </w:rPr>
  </w:style>
  <w:style w:type="paragraph" w:customStyle="1" w:styleId="Intestazione3">
    <w:name w:val="Intestazione3"/>
    <w:basedOn w:val="Normale"/>
    <w:next w:val="Corpotesto"/>
    <w:pPr>
      <w:keepNext/>
      <w:spacing w:before="240" w:after="120"/>
    </w:pPr>
    <w:rPr>
      <w:rFonts w:ascii="Arial" w:eastAsia="Arial Unicode MS"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Arial Unicode MS"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Testofumetto">
    <w:name w:val="Balloon Text"/>
    <w:basedOn w:val="Normale"/>
    <w:rPr>
      <w:sz w:val="16"/>
      <w:szCs w:val="16"/>
    </w:rPr>
  </w:style>
  <w:style w:type="paragraph" w:customStyle="1" w:styleId="Standard">
    <w:name w:val="Standard"/>
    <w:pPr>
      <w:suppressAutoHyphens/>
    </w:pPr>
    <w:rPr>
      <w:kern w:val="1"/>
      <w:lang w:eastAsia="ar-SA"/>
    </w:rPr>
  </w:style>
  <w:style w:type="paragraph" w:customStyle="1" w:styleId="Textbodyindent">
    <w:name w:val="Text body indent"/>
    <w:basedOn w:val="Standard"/>
    <w:pPr>
      <w:ind w:right="758" w:firstLine="1418"/>
      <w:jc w:val="both"/>
    </w:pPr>
    <w:rPr>
      <w:rFonts w:ascii="Arial" w:hAnsi="Arial" w:cs="Arial"/>
      <w:sz w:val="24"/>
    </w:r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ientrocorpodeltesto">
    <w:name w:val="Body Text Indent"/>
    <w:basedOn w:val="Normale"/>
    <w:pPr>
      <w:spacing w:after="120"/>
      <w:ind w:left="283"/>
    </w:pPr>
  </w:style>
  <w:style w:type="table" w:styleId="Grigliatabella">
    <w:name w:val="Table Grid"/>
    <w:basedOn w:val="Tabellanormale"/>
    <w:rsid w:val="00211F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D55F3"/>
    <w:pPr>
      <w:suppressAutoHyphens/>
    </w:pPr>
    <w:rPr>
      <w:rFonts w:ascii="Tahoma" w:hAnsi="Tahoma" w:cs="Tahoma"/>
      <w:sz w:val="24"/>
      <w:szCs w:val="24"/>
      <w:lang w:eastAsia="ar-SA"/>
    </w:rPr>
  </w:style>
  <w:style w:type="character" w:customStyle="1" w:styleId="Titolo1Carattere">
    <w:name w:val="Titolo 1 Carattere"/>
    <w:link w:val="Titolo1"/>
    <w:uiPriority w:val="9"/>
    <w:rsid w:val="001D55F3"/>
    <w:rPr>
      <w:rFonts w:ascii="Cambria" w:eastAsia="Times New Roman" w:hAnsi="Cambria" w:cs="Times New Roman"/>
      <w:b/>
      <w:bCs/>
      <w:kern w:val="32"/>
      <w:sz w:val="32"/>
      <w:szCs w:val="32"/>
      <w:lang w:eastAsia="ar-SA"/>
    </w:rPr>
  </w:style>
  <w:style w:type="paragraph" w:styleId="Intestazione">
    <w:name w:val="header"/>
    <w:basedOn w:val="Normale"/>
    <w:link w:val="IntestazioneCarattere"/>
    <w:uiPriority w:val="99"/>
    <w:unhideWhenUsed/>
    <w:rsid w:val="00194D7A"/>
    <w:pPr>
      <w:tabs>
        <w:tab w:val="center" w:pos="4819"/>
        <w:tab w:val="right" w:pos="9638"/>
      </w:tabs>
    </w:pPr>
  </w:style>
  <w:style w:type="character" w:customStyle="1" w:styleId="IntestazioneCarattere">
    <w:name w:val="Intestazione Carattere"/>
    <w:link w:val="Intestazione"/>
    <w:uiPriority w:val="99"/>
    <w:rsid w:val="00194D7A"/>
    <w:rPr>
      <w:rFonts w:ascii="Tahoma" w:hAnsi="Tahoma" w:cs="Tahoma"/>
      <w:sz w:val="24"/>
      <w:szCs w:val="24"/>
      <w:lang w:eastAsia="ar-SA"/>
    </w:rPr>
  </w:style>
  <w:style w:type="paragraph" w:styleId="Pidipagina">
    <w:name w:val="footer"/>
    <w:basedOn w:val="Normale"/>
    <w:link w:val="PidipaginaCarattere"/>
    <w:uiPriority w:val="99"/>
    <w:unhideWhenUsed/>
    <w:rsid w:val="00194D7A"/>
    <w:pPr>
      <w:tabs>
        <w:tab w:val="center" w:pos="4819"/>
        <w:tab w:val="right" w:pos="9638"/>
      </w:tabs>
    </w:pPr>
  </w:style>
  <w:style w:type="character" w:customStyle="1" w:styleId="PidipaginaCarattere">
    <w:name w:val="Piè di pagina Carattere"/>
    <w:link w:val="Pidipagina"/>
    <w:uiPriority w:val="99"/>
    <w:rsid w:val="00194D7A"/>
    <w:rPr>
      <w:rFonts w:ascii="Tahoma" w:hAnsi="Tahoma" w:cs="Tahoma"/>
      <w:sz w:val="24"/>
      <w:szCs w:val="24"/>
      <w:lang w:eastAsia="ar-SA"/>
    </w:rPr>
  </w:style>
  <w:style w:type="paragraph" w:styleId="NormaleWeb">
    <w:name w:val="Normal (Web)"/>
    <w:basedOn w:val="Normale"/>
    <w:uiPriority w:val="99"/>
    <w:unhideWhenUsed/>
    <w:rsid w:val="00194D7A"/>
    <w:pPr>
      <w:suppressAutoHyphens w:val="0"/>
      <w:spacing w:before="100" w:beforeAutospacing="1" w:after="100" w:afterAutospacing="1"/>
    </w:pPr>
    <w:rPr>
      <w:rFonts w:ascii="Times New Roman" w:hAnsi="Times New Roman" w:cs="Times New Roman"/>
      <w:lang w:eastAsia="it-IT"/>
    </w:rPr>
  </w:style>
  <w:style w:type="character" w:customStyle="1" w:styleId="Titolo2Carattere">
    <w:name w:val="Titolo 2 Carattere"/>
    <w:link w:val="Titolo2"/>
    <w:uiPriority w:val="9"/>
    <w:semiHidden/>
    <w:rsid w:val="00194D7A"/>
    <w:rPr>
      <w:rFonts w:ascii="Calibri Light" w:eastAsia="Times New Roman" w:hAnsi="Calibri Light" w:cs="Times New Roman"/>
      <w:b/>
      <w:bCs/>
      <w:i/>
      <w:iCs/>
      <w:sz w:val="28"/>
      <w:szCs w:val="28"/>
      <w:lang w:eastAsia="ar-SA"/>
    </w:rPr>
  </w:style>
  <w:style w:type="character" w:styleId="Menzionenonrisolta">
    <w:name w:val="Unresolved Mention"/>
    <w:uiPriority w:val="99"/>
    <w:semiHidden/>
    <w:unhideWhenUsed/>
    <w:rsid w:val="001D05C3"/>
    <w:rPr>
      <w:color w:val="605E5C"/>
      <w:shd w:val="clear" w:color="auto" w:fill="E1DFDD"/>
    </w:rPr>
  </w:style>
  <w:style w:type="character" w:styleId="Collegamentovisitato">
    <w:name w:val="FollowedHyperlink"/>
    <w:uiPriority w:val="99"/>
    <w:semiHidden/>
    <w:unhideWhenUsed/>
    <w:rsid w:val="001D05C3"/>
    <w:rPr>
      <w:color w:val="954F72"/>
      <w:u w:val="single"/>
    </w:rPr>
  </w:style>
  <w:style w:type="character" w:styleId="Enfasicorsivo">
    <w:name w:val="Emphasis"/>
    <w:uiPriority w:val="20"/>
    <w:qFormat/>
    <w:rsid w:val="00526715"/>
    <w:rPr>
      <w:i/>
      <w:iCs/>
    </w:rPr>
  </w:style>
  <w:style w:type="paragraph" w:customStyle="1" w:styleId="yiv5726653248ydpd77f16abyiv2445196024ydp2fc2b467msonormal">
    <w:name w:val="yiv5726653248ydpd77f16abyiv2445196024ydp2fc2b467msonormal"/>
    <w:basedOn w:val="Normale"/>
    <w:rsid w:val="00526715"/>
    <w:pPr>
      <w:suppressAutoHyphens w:val="0"/>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4714">
      <w:bodyDiv w:val="1"/>
      <w:marLeft w:val="0"/>
      <w:marRight w:val="0"/>
      <w:marTop w:val="0"/>
      <w:marBottom w:val="0"/>
      <w:divBdr>
        <w:top w:val="none" w:sz="0" w:space="0" w:color="auto"/>
        <w:left w:val="none" w:sz="0" w:space="0" w:color="auto"/>
        <w:bottom w:val="none" w:sz="0" w:space="0" w:color="auto"/>
        <w:right w:val="none" w:sz="0" w:space="0" w:color="auto"/>
      </w:divBdr>
    </w:div>
    <w:div w:id="270094251">
      <w:bodyDiv w:val="1"/>
      <w:marLeft w:val="0"/>
      <w:marRight w:val="0"/>
      <w:marTop w:val="0"/>
      <w:marBottom w:val="0"/>
      <w:divBdr>
        <w:top w:val="none" w:sz="0" w:space="0" w:color="auto"/>
        <w:left w:val="none" w:sz="0" w:space="0" w:color="auto"/>
        <w:bottom w:val="none" w:sz="0" w:space="0" w:color="auto"/>
        <w:right w:val="none" w:sz="0" w:space="0" w:color="auto"/>
      </w:divBdr>
    </w:div>
    <w:div w:id="340738789">
      <w:bodyDiv w:val="1"/>
      <w:marLeft w:val="0"/>
      <w:marRight w:val="0"/>
      <w:marTop w:val="0"/>
      <w:marBottom w:val="0"/>
      <w:divBdr>
        <w:top w:val="none" w:sz="0" w:space="0" w:color="auto"/>
        <w:left w:val="none" w:sz="0" w:space="0" w:color="auto"/>
        <w:bottom w:val="none" w:sz="0" w:space="0" w:color="auto"/>
        <w:right w:val="none" w:sz="0" w:space="0" w:color="auto"/>
      </w:divBdr>
    </w:div>
    <w:div w:id="390737639">
      <w:bodyDiv w:val="1"/>
      <w:marLeft w:val="0"/>
      <w:marRight w:val="0"/>
      <w:marTop w:val="0"/>
      <w:marBottom w:val="0"/>
      <w:divBdr>
        <w:top w:val="none" w:sz="0" w:space="0" w:color="auto"/>
        <w:left w:val="none" w:sz="0" w:space="0" w:color="auto"/>
        <w:bottom w:val="none" w:sz="0" w:space="0" w:color="auto"/>
        <w:right w:val="none" w:sz="0" w:space="0" w:color="auto"/>
      </w:divBdr>
    </w:div>
    <w:div w:id="752354372">
      <w:bodyDiv w:val="1"/>
      <w:marLeft w:val="0"/>
      <w:marRight w:val="0"/>
      <w:marTop w:val="0"/>
      <w:marBottom w:val="0"/>
      <w:divBdr>
        <w:top w:val="none" w:sz="0" w:space="0" w:color="auto"/>
        <w:left w:val="none" w:sz="0" w:space="0" w:color="auto"/>
        <w:bottom w:val="none" w:sz="0" w:space="0" w:color="auto"/>
        <w:right w:val="none" w:sz="0" w:space="0" w:color="auto"/>
      </w:divBdr>
    </w:div>
    <w:div w:id="1096366523">
      <w:bodyDiv w:val="1"/>
      <w:marLeft w:val="0"/>
      <w:marRight w:val="0"/>
      <w:marTop w:val="0"/>
      <w:marBottom w:val="0"/>
      <w:divBdr>
        <w:top w:val="none" w:sz="0" w:space="0" w:color="auto"/>
        <w:left w:val="none" w:sz="0" w:space="0" w:color="auto"/>
        <w:bottom w:val="none" w:sz="0" w:space="0" w:color="auto"/>
        <w:right w:val="none" w:sz="0" w:space="0" w:color="auto"/>
      </w:divBdr>
    </w:div>
    <w:div w:id="1213691230">
      <w:bodyDiv w:val="1"/>
      <w:marLeft w:val="0"/>
      <w:marRight w:val="0"/>
      <w:marTop w:val="0"/>
      <w:marBottom w:val="0"/>
      <w:divBdr>
        <w:top w:val="none" w:sz="0" w:space="0" w:color="auto"/>
        <w:left w:val="none" w:sz="0" w:space="0" w:color="auto"/>
        <w:bottom w:val="none" w:sz="0" w:space="0" w:color="auto"/>
        <w:right w:val="none" w:sz="0" w:space="0" w:color="auto"/>
      </w:divBdr>
      <w:divsChild>
        <w:div w:id="1984190535">
          <w:marLeft w:val="0"/>
          <w:marRight w:val="0"/>
          <w:marTop w:val="0"/>
          <w:marBottom w:val="0"/>
          <w:divBdr>
            <w:top w:val="none" w:sz="0" w:space="0" w:color="auto"/>
            <w:left w:val="none" w:sz="0" w:space="0" w:color="auto"/>
            <w:bottom w:val="none" w:sz="0" w:space="0" w:color="auto"/>
            <w:right w:val="none" w:sz="0" w:space="0" w:color="auto"/>
          </w:divBdr>
          <w:divsChild>
            <w:div w:id="239993656">
              <w:marLeft w:val="0"/>
              <w:marRight w:val="0"/>
              <w:marTop w:val="0"/>
              <w:marBottom w:val="0"/>
              <w:divBdr>
                <w:top w:val="none" w:sz="0" w:space="0" w:color="auto"/>
                <w:left w:val="none" w:sz="0" w:space="0" w:color="auto"/>
                <w:bottom w:val="none" w:sz="0" w:space="0" w:color="auto"/>
                <w:right w:val="none" w:sz="0" w:space="0" w:color="auto"/>
              </w:divBdr>
              <w:divsChild>
                <w:div w:id="8498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5485">
      <w:bodyDiv w:val="1"/>
      <w:marLeft w:val="0"/>
      <w:marRight w:val="0"/>
      <w:marTop w:val="0"/>
      <w:marBottom w:val="0"/>
      <w:divBdr>
        <w:top w:val="none" w:sz="0" w:space="0" w:color="auto"/>
        <w:left w:val="none" w:sz="0" w:space="0" w:color="auto"/>
        <w:bottom w:val="none" w:sz="0" w:space="0" w:color="auto"/>
        <w:right w:val="none" w:sz="0" w:space="0" w:color="auto"/>
      </w:divBdr>
    </w:div>
    <w:div w:id="1631397541">
      <w:bodyDiv w:val="1"/>
      <w:marLeft w:val="0"/>
      <w:marRight w:val="0"/>
      <w:marTop w:val="0"/>
      <w:marBottom w:val="0"/>
      <w:divBdr>
        <w:top w:val="none" w:sz="0" w:space="0" w:color="auto"/>
        <w:left w:val="none" w:sz="0" w:space="0" w:color="auto"/>
        <w:bottom w:val="none" w:sz="0" w:space="0" w:color="auto"/>
        <w:right w:val="none" w:sz="0" w:space="0" w:color="auto"/>
      </w:divBdr>
    </w:div>
    <w:div w:id="20191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sas.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C80D-40BD-4BF0-999A-69CB7EF5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324</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La Federazione Italiana Pesca Sportiva e Attività Subacquee, in seguito alla soppressione della Sportass, la Cassa di Previdenza per l’assicurazione degli sportivi, ha esperito trattativa privata con brokers del settore per reperire sul mercato il nuovo</vt:lpstr>
    </vt:vector>
  </TitlesOfParts>
  <Company>Microsoft</Company>
  <LinksUpToDate>false</LinksUpToDate>
  <CharactersWithSpaces>2167</CharactersWithSpaces>
  <SharedDoc>false</SharedDoc>
  <HLinks>
    <vt:vector size="6" baseType="variant">
      <vt:variant>
        <vt:i4>393296</vt:i4>
      </vt:variant>
      <vt:variant>
        <vt:i4>0</vt:i4>
      </vt:variant>
      <vt:variant>
        <vt:i4>0</vt:i4>
      </vt:variant>
      <vt:variant>
        <vt:i4>5</vt:i4>
      </vt:variant>
      <vt:variant>
        <vt:lpwstr>http://www.fipsas.it/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Federazione Italiana Pesca Sportiva e Attività Subacquee, in seguito alla soppressione della Sportass, la Cassa di Previdenza per l’assicurazione degli sportivi, ha esperito trattativa privata con brokers del settore per reperire sul mercato il nuovo</dc:title>
  <dc:subject/>
  <dc:creator>fipsas</dc:creator>
  <cp:keywords/>
  <cp:lastModifiedBy>Fabio Savi</cp:lastModifiedBy>
  <cp:revision>24</cp:revision>
  <cp:lastPrinted>2024-05-08T16:33:00Z</cp:lastPrinted>
  <dcterms:created xsi:type="dcterms:W3CDTF">2024-06-04T08:16:00Z</dcterms:created>
  <dcterms:modified xsi:type="dcterms:W3CDTF">2024-06-05T16:34:00Z</dcterms:modified>
</cp:coreProperties>
</file>